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B6" w:rsidRDefault="004362B6" w:rsidP="004362B6">
      <w:pPr>
        <w:ind w:firstLine="36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579DF">
        <w:rPr>
          <w:rFonts w:eastAsia="Times New Roman" w:cs="Times New Roman"/>
          <w:b/>
          <w:bCs/>
          <w:color w:val="000000"/>
          <w:sz w:val="28"/>
          <w:szCs w:val="28"/>
        </w:rPr>
        <w:t>Вопросы</w:t>
      </w:r>
      <w:r w:rsidR="00787CBB" w:rsidRPr="006579DF">
        <w:rPr>
          <w:rFonts w:eastAsia="Times New Roman" w:cs="Times New Roman"/>
          <w:b/>
          <w:bCs/>
          <w:color w:val="000000"/>
          <w:sz w:val="28"/>
          <w:szCs w:val="28"/>
        </w:rPr>
        <w:t xml:space="preserve"> к экзаменам</w:t>
      </w:r>
    </w:p>
    <w:p w:rsidR="00C054BF" w:rsidRDefault="00C054BF" w:rsidP="004362B6">
      <w:pPr>
        <w:ind w:firstLine="36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C054BF" w:rsidRPr="006579DF" w:rsidRDefault="00C054BF" w:rsidP="00C054BF">
      <w:pPr>
        <w:ind w:firstLine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1.Знание</w:t>
      </w:r>
    </w:p>
    <w:p w:rsidR="004362B6" w:rsidRPr="006579DF" w:rsidRDefault="007539B4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Сформулируйте п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онятие    и    роль    международных    расчетов    в    условиях    глобали</w:t>
      </w:r>
      <w:r>
        <w:rPr>
          <w:rFonts w:eastAsia="Times New Roman" w:cs="Times New Roman"/>
          <w:color w:val="000000"/>
          <w:sz w:val="28"/>
          <w:szCs w:val="28"/>
        </w:rPr>
        <w:t>зации мирохозяйственных  связей</w:t>
      </w:r>
      <w:r w:rsidR="00C054BF">
        <w:rPr>
          <w:rFonts w:eastAsia="Times New Roman" w:cs="Times New Roman"/>
          <w:color w:val="000000"/>
          <w:sz w:val="28"/>
          <w:szCs w:val="28"/>
        </w:rPr>
        <w:t>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Назовите с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остав уч</w:t>
      </w:r>
      <w:r w:rsidR="00C054BF">
        <w:rPr>
          <w:rFonts w:eastAsia="Times New Roman" w:cs="Times New Roman"/>
          <w:color w:val="000000"/>
          <w:sz w:val="28"/>
          <w:szCs w:val="28"/>
        </w:rPr>
        <w:t>астников международных расчетов?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Опишите посредников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в</w:t>
      </w:r>
      <w:r>
        <w:rPr>
          <w:rFonts w:eastAsia="Times New Roman" w:cs="Times New Roman"/>
          <w:color w:val="000000"/>
          <w:sz w:val="28"/>
          <w:szCs w:val="28"/>
        </w:rPr>
        <w:t xml:space="preserve"> системе международных расчетов</w:t>
      </w:r>
      <w:r w:rsidR="00C054BF">
        <w:rPr>
          <w:rFonts w:eastAsia="Times New Roman" w:cs="Times New Roman"/>
          <w:color w:val="000000"/>
          <w:sz w:val="28"/>
          <w:szCs w:val="28"/>
        </w:rPr>
        <w:t>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Дайте определение понятию,    сущности   и    классификации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  валютных   рынков.    М</w:t>
      </w:r>
      <w:r w:rsidR="00C054BF">
        <w:rPr>
          <w:rFonts w:eastAsia="Times New Roman" w:cs="Times New Roman"/>
          <w:color w:val="000000"/>
          <w:sz w:val="28"/>
          <w:szCs w:val="28"/>
        </w:rPr>
        <w:t>еханизм    их взаимосвязанности?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Укажите т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ипы валютны</w:t>
      </w:r>
      <w:r w:rsidR="00C054BF">
        <w:rPr>
          <w:rFonts w:eastAsia="Times New Roman" w:cs="Times New Roman"/>
          <w:color w:val="000000"/>
          <w:sz w:val="28"/>
          <w:szCs w:val="28"/>
        </w:rPr>
        <w:t>х операций, критерии их отличия?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Укажите р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оль банков по нейтрализации и минимизации валютных потерь при осуществлении экспорт</w:t>
      </w:r>
      <w:r w:rsidR="00C054BF">
        <w:rPr>
          <w:rFonts w:eastAsia="Times New Roman" w:cs="Times New Roman"/>
          <w:color w:val="000000"/>
          <w:sz w:val="28"/>
          <w:szCs w:val="28"/>
        </w:rPr>
        <w:t>но-импортных операции?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Приведите примеры характеристик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валютных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рисков и методы их страхования?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Опишите классификацию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валютных рисков в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системе международных расчетов?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Приведите пример использования и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нформационные технологии в системе международных расчета</w:t>
      </w:r>
      <w:r w:rsidR="00C054BF">
        <w:rPr>
          <w:rFonts w:eastAsia="Times New Roman" w:cs="Times New Roman"/>
          <w:color w:val="000000"/>
          <w:sz w:val="28"/>
          <w:szCs w:val="28"/>
        </w:rPr>
        <w:t>х?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Раскройте с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ущность и понят</w:t>
      </w:r>
      <w:r w:rsidR="00C054BF">
        <w:rPr>
          <w:rFonts w:eastAsia="Times New Roman" w:cs="Times New Roman"/>
          <w:color w:val="000000"/>
          <w:sz w:val="28"/>
          <w:szCs w:val="28"/>
        </w:rPr>
        <w:t>ие аккредитивной формы расчетов?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Дайте интерпретацию принципам и последовательности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осуществле</w:t>
      </w:r>
      <w:r>
        <w:rPr>
          <w:rFonts w:eastAsia="Times New Roman" w:cs="Times New Roman"/>
          <w:color w:val="000000"/>
          <w:sz w:val="28"/>
          <w:szCs w:val="28"/>
        </w:rPr>
        <w:t>ния операции аккредитивной формой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расчетов</w:t>
      </w:r>
      <w:r w:rsidR="00C054BF">
        <w:rPr>
          <w:rFonts w:eastAsia="Times New Roman" w:cs="Times New Roman"/>
          <w:color w:val="000000"/>
          <w:sz w:val="28"/>
          <w:szCs w:val="28"/>
        </w:rPr>
        <w:t>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Укажите различия 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отзы</w:t>
      </w:r>
      <w:r w:rsidR="00C054BF">
        <w:rPr>
          <w:rFonts w:eastAsia="Times New Roman" w:cs="Times New Roman"/>
          <w:color w:val="000000"/>
          <w:sz w:val="28"/>
          <w:szCs w:val="28"/>
        </w:rPr>
        <w:t>вных и безотзывных аккредитивов?</w:t>
      </w:r>
    </w:p>
    <w:p w:rsidR="004362B6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Определите п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реимущества и недостатки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аккредитивной формы расчетов?</w:t>
      </w:r>
    </w:p>
    <w:p w:rsidR="00C054BF" w:rsidRDefault="00C054BF" w:rsidP="00C054BF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054BF" w:rsidRPr="00C054BF" w:rsidRDefault="00C054BF" w:rsidP="00C054BF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2.Умение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Выделите о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сновные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виды инкассовой формы расчетов?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Раскройте с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ущность, понятие и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виды инкассовой формы расчетов?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Выделите п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реимущества и недост</w:t>
      </w:r>
      <w:r w:rsidR="00C054BF">
        <w:rPr>
          <w:rFonts w:eastAsia="Times New Roman" w:cs="Times New Roman"/>
          <w:color w:val="000000"/>
          <w:sz w:val="28"/>
          <w:szCs w:val="28"/>
        </w:rPr>
        <w:t>атки  инкассовой формы расчетов?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Объясните с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ущность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и понятие банковского перевода?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Обоснуйте виды вексельных форм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расчетов. </w:t>
      </w:r>
      <w:r>
        <w:rPr>
          <w:rFonts w:eastAsia="Times New Roman" w:cs="Times New Roman"/>
          <w:color w:val="000000"/>
          <w:sz w:val="28"/>
          <w:szCs w:val="28"/>
        </w:rPr>
        <w:t xml:space="preserve">Сформулируйте основные статьи 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Межд</w:t>
      </w:r>
      <w:r>
        <w:rPr>
          <w:rFonts w:eastAsia="Times New Roman" w:cs="Times New Roman"/>
          <w:color w:val="000000"/>
          <w:sz w:val="28"/>
          <w:szCs w:val="28"/>
        </w:rPr>
        <w:t>ународного вексельного законодательства?</w:t>
      </w:r>
    </w:p>
    <w:p w:rsidR="004362B6" w:rsidRPr="006579DF" w:rsidRDefault="00544D10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Обоснуйте роль валютного клиринга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системе международных расчетов?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Обоснуйте п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ричины и цели введения валютных клирингов в международных ра</w:t>
      </w:r>
      <w:r w:rsidR="00C054BF">
        <w:rPr>
          <w:rFonts w:eastAsia="Times New Roman" w:cs="Times New Roman"/>
          <w:color w:val="000000"/>
          <w:sz w:val="28"/>
          <w:szCs w:val="28"/>
        </w:rPr>
        <w:t>счетах?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Укажите ф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акторы, влияющие на эффек</w:t>
      </w:r>
      <w:r w:rsidR="00C054BF">
        <w:rPr>
          <w:rFonts w:eastAsia="Times New Roman" w:cs="Times New Roman"/>
          <w:color w:val="000000"/>
          <w:sz w:val="28"/>
          <w:szCs w:val="28"/>
        </w:rPr>
        <w:t>тивность международных расчетов?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Критически оцените 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словия выбора форм и способов  международных расчет</w:t>
      </w:r>
      <w:r w:rsidR="00C054BF">
        <w:rPr>
          <w:rFonts w:eastAsia="Times New Roman" w:cs="Times New Roman"/>
          <w:color w:val="000000"/>
          <w:sz w:val="28"/>
          <w:szCs w:val="28"/>
        </w:rPr>
        <w:t>ов по внешнеторговым контрактам?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Дайте разъяснение м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еждународн</w:t>
      </w:r>
      <w:r>
        <w:rPr>
          <w:rFonts w:eastAsia="Times New Roman" w:cs="Times New Roman"/>
          <w:color w:val="000000"/>
          <w:sz w:val="28"/>
          <w:szCs w:val="28"/>
        </w:rPr>
        <w:t>ому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кредит</w:t>
      </w:r>
      <w:r>
        <w:rPr>
          <w:rFonts w:eastAsia="Times New Roman" w:cs="Times New Roman"/>
          <w:color w:val="000000"/>
          <w:sz w:val="28"/>
          <w:szCs w:val="28"/>
        </w:rPr>
        <w:t>у, как экономической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категория в системе международных расчетов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Перечислите и раскройте о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сновные принципы международного кредита.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Раскройте ф</w:t>
      </w:r>
      <w:r w:rsidR="00C054BF">
        <w:rPr>
          <w:rFonts w:eastAsia="Times New Roman" w:cs="Times New Roman"/>
          <w:color w:val="000000"/>
          <w:sz w:val="28"/>
          <w:szCs w:val="28"/>
        </w:rPr>
        <w:t>ункции международного кредита?</w:t>
      </w:r>
    </w:p>
    <w:p w:rsidR="004362B6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Выделите и укажите р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оль международного </w:t>
      </w:r>
      <w:r w:rsidR="00C054BF">
        <w:rPr>
          <w:rFonts w:eastAsia="Times New Roman" w:cs="Times New Roman"/>
          <w:color w:val="000000"/>
          <w:sz w:val="28"/>
          <w:szCs w:val="28"/>
        </w:rPr>
        <w:t>кредита в развитии производства?</w:t>
      </w:r>
    </w:p>
    <w:p w:rsidR="00C054BF" w:rsidRPr="00C054BF" w:rsidRDefault="00C054BF" w:rsidP="00C054BF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054BF" w:rsidRPr="00C054BF" w:rsidRDefault="00C054BF" w:rsidP="00C054BF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3.Навыки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Определите о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сновные формы международного кредита </w:t>
      </w:r>
      <w:r w:rsidR="00C054BF">
        <w:rPr>
          <w:rFonts w:eastAsia="Times New Roman" w:cs="Times New Roman"/>
          <w:color w:val="000000"/>
          <w:sz w:val="28"/>
          <w:szCs w:val="28"/>
        </w:rPr>
        <w:t>в сфере внешнеторговых расчетов?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Обоснуйте, что международный кредит - это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средство конкурентной борьбы стран за рынки сб</w:t>
      </w:r>
      <w:r w:rsidR="00C054BF">
        <w:rPr>
          <w:rFonts w:eastAsia="Times New Roman" w:cs="Times New Roman"/>
          <w:color w:val="000000"/>
          <w:sz w:val="28"/>
          <w:szCs w:val="28"/>
        </w:rPr>
        <w:t>ыта и сферы приложения капитала?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Раскройте понятие ф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ирменный (коммерческий) кредит, его сущность и роль в условиях осущес</w:t>
      </w:r>
      <w:r w:rsidR="00C054BF">
        <w:rPr>
          <w:rFonts w:eastAsia="Times New Roman" w:cs="Times New Roman"/>
          <w:color w:val="000000"/>
          <w:sz w:val="28"/>
          <w:szCs w:val="28"/>
        </w:rPr>
        <w:t>твления внешнеторговых расчетов?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Обоснуйте роль банковского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кредит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системе международных расчетов?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Дайте определение экспортному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кредит</w:t>
      </w:r>
      <w:r>
        <w:rPr>
          <w:rFonts w:eastAsia="Times New Roman" w:cs="Times New Roman"/>
          <w:color w:val="000000"/>
          <w:sz w:val="28"/>
          <w:szCs w:val="28"/>
        </w:rPr>
        <w:t xml:space="preserve">у, и раскройте 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его сущность и роль в условиях осуществления внешнеторговых расчетов</w:t>
      </w:r>
      <w:r w:rsidR="00C054BF">
        <w:rPr>
          <w:rFonts w:eastAsia="Times New Roman" w:cs="Times New Roman"/>
          <w:color w:val="000000"/>
          <w:sz w:val="28"/>
          <w:szCs w:val="28"/>
        </w:rPr>
        <w:t>?</w:t>
      </w:r>
    </w:p>
    <w:p w:rsidR="004362B6" w:rsidRPr="006579DF" w:rsidRDefault="00D17C2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Дайте интерпретацию в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ексе</w:t>
      </w:r>
      <w:r>
        <w:rPr>
          <w:rFonts w:eastAsia="Times New Roman" w:cs="Times New Roman"/>
          <w:color w:val="000000"/>
          <w:sz w:val="28"/>
          <w:szCs w:val="28"/>
        </w:rPr>
        <w:t>льному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кредит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, кредит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 w:rsidR="00CE499B">
        <w:rPr>
          <w:rFonts w:eastAsia="Times New Roman" w:cs="Times New Roman"/>
          <w:color w:val="000000"/>
          <w:sz w:val="28"/>
          <w:szCs w:val="28"/>
        </w:rPr>
        <w:t xml:space="preserve"> по открытому счету, авансовому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платеж</w:t>
      </w:r>
      <w:r w:rsidR="00CE499B">
        <w:rPr>
          <w:rFonts w:eastAsia="Times New Roman" w:cs="Times New Roman"/>
          <w:color w:val="000000"/>
          <w:sz w:val="28"/>
          <w:szCs w:val="28"/>
        </w:rPr>
        <w:t>у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импортера как разн</w:t>
      </w:r>
      <w:r w:rsidR="00C054BF">
        <w:rPr>
          <w:rFonts w:eastAsia="Times New Roman" w:cs="Times New Roman"/>
          <w:color w:val="000000"/>
          <w:sz w:val="28"/>
          <w:szCs w:val="28"/>
        </w:rPr>
        <w:t>овидности коммерческого кредита?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Опишите р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оль женевской конференции 1930 и 1931 гг. о принятии Вексельной конвенции</w:t>
      </w:r>
      <w:r w:rsidR="00C054BF">
        <w:rPr>
          <w:rFonts w:eastAsia="Times New Roman" w:cs="Times New Roman"/>
          <w:color w:val="000000"/>
          <w:sz w:val="28"/>
          <w:szCs w:val="28"/>
        </w:rPr>
        <w:t>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Раскройте п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он</w:t>
      </w:r>
      <w:r w:rsidR="00C054BF">
        <w:rPr>
          <w:rFonts w:eastAsia="Times New Roman" w:cs="Times New Roman"/>
          <w:color w:val="000000"/>
          <w:sz w:val="28"/>
          <w:szCs w:val="28"/>
        </w:rPr>
        <w:t>ятие клиринговой формы расчетов?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Дайте определение понятию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факторинга в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системе международных расчетов?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Выделите и раскройте сущность основных форм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факторинга</w:t>
      </w:r>
      <w:r w:rsidR="00C054BF">
        <w:rPr>
          <w:rFonts w:eastAsia="Times New Roman" w:cs="Times New Roman"/>
          <w:color w:val="000000"/>
          <w:sz w:val="28"/>
          <w:szCs w:val="28"/>
        </w:rPr>
        <w:t>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Определите в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ыгоды участ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ников </w:t>
      </w:r>
      <w:proofErr w:type="spellStart"/>
      <w:r w:rsidR="00C054BF">
        <w:rPr>
          <w:rFonts w:eastAsia="Times New Roman" w:cs="Times New Roman"/>
          <w:color w:val="000000"/>
          <w:sz w:val="28"/>
          <w:szCs w:val="28"/>
        </w:rPr>
        <w:t>факторингового</w:t>
      </w:r>
      <w:proofErr w:type="spellEnd"/>
      <w:r w:rsidR="00C054BF">
        <w:rPr>
          <w:rFonts w:eastAsia="Times New Roman" w:cs="Times New Roman"/>
          <w:color w:val="000000"/>
          <w:sz w:val="28"/>
          <w:szCs w:val="28"/>
        </w:rPr>
        <w:t xml:space="preserve"> соглашения?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Укажите роль 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>форфейтинга в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системе международных расчетов?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Назовите в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ыгоды участников </w:t>
      </w:r>
      <w:proofErr w:type="spellStart"/>
      <w:r w:rsidR="004362B6" w:rsidRPr="006579DF">
        <w:rPr>
          <w:rFonts w:eastAsia="Times New Roman" w:cs="Times New Roman"/>
          <w:color w:val="000000"/>
          <w:sz w:val="28"/>
          <w:szCs w:val="28"/>
        </w:rPr>
        <w:t>ф</w:t>
      </w:r>
      <w:r w:rsidR="00C054BF">
        <w:rPr>
          <w:rFonts w:eastAsia="Times New Roman" w:cs="Times New Roman"/>
          <w:color w:val="000000"/>
          <w:sz w:val="28"/>
          <w:szCs w:val="28"/>
        </w:rPr>
        <w:t>орфейтингового</w:t>
      </w:r>
      <w:proofErr w:type="spellEnd"/>
      <w:r w:rsidR="00C054BF">
        <w:rPr>
          <w:rFonts w:eastAsia="Times New Roman" w:cs="Times New Roman"/>
          <w:color w:val="000000"/>
          <w:sz w:val="28"/>
          <w:szCs w:val="28"/>
        </w:rPr>
        <w:t xml:space="preserve"> соглашения?</w:t>
      </w:r>
    </w:p>
    <w:p w:rsidR="004362B6" w:rsidRPr="006579DF" w:rsidRDefault="00CE499B" w:rsidP="004362B6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Докажите, что лизинг - это</w:t>
      </w:r>
      <w:r w:rsidR="004362B6" w:rsidRPr="006579DF">
        <w:rPr>
          <w:rFonts w:eastAsia="Times New Roman" w:cs="Times New Roman"/>
          <w:color w:val="000000"/>
          <w:sz w:val="28"/>
          <w:szCs w:val="28"/>
        </w:rPr>
        <w:t xml:space="preserve"> одна</w:t>
      </w:r>
      <w:r w:rsidR="00C054BF">
        <w:rPr>
          <w:rFonts w:eastAsia="Times New Roman" w:cs="Times New Roman"/>
          <w:color w:val="000000"/>
          <w:sz w:val="28"/>
          <w:szCs w:val="28"/>
        </w:rPr>
        <w:t xml:space="preserve"> из форм международного кредита?</w:t>
      </w:r>
    </w:p>
    <w:p w:rsidR="004362B6" w:rsidRPr="006579DF" w:rsidRDefault="004362B6">
      <w:pPr>
        <w:rPr>
          <w:sz w:val="28"/>
          <w:szCs w:val="28"/>
        </w:rPr>
      </w:pPr>
    </w:p>
    <w:sectPr w:rsidR="004362B6" w:rsidRPr="006579DF" w:rsidSect="0014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E5E"/>
    <w:multiLevelType w:val="hybridMultilevel"/>
    <w:tmpl w:val="5800831C"/>
    <w:lvl w:ilvl="0" w:tplc="D45A16EE">
      <w:start w:val="1"/>
      <w:numFmt w:val="decimal"/>
      <w:lvlText w:val="%1."/>
      <w:lvlJc w:val="left"/>
      <w:pPr>
        <w:ind w:left="4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362B6"/>
    <w:rsid w:val="00147CE2"/>
    <w:rsid w:val="002355AB"/>
    <w:rsid w:val="004362B6"/>
    <w:rsid w:val="00457FE6"/>
    <w:rsid w:val="00544D10"/>
    <w:rsid w:val="006579DF"/>
    <w:rsid w:val="007539B4"/>
    <w:rsid w:val="00787CBB"/>
    <w:rsid w:val="00810E0A"/>
    <w:rsid w:val="008D0F7E"/>
    <w:rsid w:val="00AB5F77"/>
    <w:rsid w:val="00AD670B"/>
    <w:rsid w:val="00C054BF"/>
    <w:rsid w:val="00CE499B"/>
    <w:rsid w:val="00D17C2B"/>
    <w:rsid w:val="00EA512B"/>
    <w:rsid w:val="00F8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B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57FE6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7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7FE6"/>
    <w:pPr>
      <w:jc w:val="center"/>
    </w:pPr>
    <w:rPr>
      <w:rFonts w:ascii="Bookman Old Style" w:eastAsia="Times New Roman" w:hAnsi="Bookman Old Style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57FE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436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E9074-30B9-456B-BA6E-65A3DED6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2016-11-07T06:10:00Z</dcterms:created>
  <dcterms:modified xsi:type="dcterms:W3CDTF">2016-11-07T06:10:00Z</dcterms:modified>
</cp:coreProperties>
</file>